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ind w:firstLine="480"/>
        <w:jc w:val="center"/>
        <w:rPr>
          <w:rFonts w:hint="default" w:ascii="Times New Roman" w:hAnsi="Times New Roman" w:eastAsia="Times New Roman"/>
          <w:b/>
          <w:bCs/>
          <w:sz w:val="40"/>
          <w:szCs w:val="28"/>
          <w:lang w:val="zh-CN"/>
        </w:rPr>
      </w:pPr>
      <w:r>
        <w:rPr>
          <w:rFonts w:hint="default" w:ascii="Times New Roman" w:hAnsi="Times New Roman" w:eastAsia="Times New Roman"/>
          <w:b/>
          <w:bCs/>
          <w:sz w:val="40"/>
          <w:szCs w:val="28"/>
          <w:lang w:val="zh-CN"/>
        </w:rPr>
        <w:t>江苏省农村产权交易结果公示</w:t>
      </w:r>
    </w:p>
    <w:p>
      <w:pPr>
        <w:spacing w:beforeLines="0" w:afterLines="0" w:line="400" w:lineRule="exact"/>
        <w:jc w:val="center"/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lang w:val="zh-CN"/>
        </w:rPr>
        <w:t>项目编号：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s1"/>
      <w:r>
        <w:rPr>
          <w:rFonts w:hint="eastAsia" w:ascii="Times New Roman" w:hAnsi="Times New Roman" w:cs="Times New Roman"/>
          <w:bCs/>
          <w:sz w:val="28"/>
          <w:szCs w:val="28"/>
          <w:u w:val="single"/>
          <w:lang w:eastAsia="zh-CN"/>
        </w:rPr>
        <w:t>320371005N20110002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徐州开发区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农村产权交易（服务）中心受</w:t>
      </w:r>
      <w:r>
        <w:rPr>
          <w:rFonts w:hint="eastAsia" w:ascii="Times New Roman" w:hAnsi="Times New Roman" w:cs="Times New Roman"/>
          <w:sz w:val="28"/>
          <w:szCs w:val="28"/>
          <w:u w:val="single"/>
          <w:lang w:eastAsia="zh-CN"/>
        </w:rPr>
        <w:t>徐州经济技术开发区金龙湖街道大湖社区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的委托，就</w:t>
      </w:r>
      <w:bookmarkStart w:id="1" w:name="s91"/>
      <w:r>
        <w:rPr>
          <w:rFonts w:hint="eastAsia" w:ascii="Times New Roman" w:hAnsi="Times New Roman" w:cs="Times New Roman"/>
          <w:sz w:val="28"/>
          <w:szCs w:val="28"/>
          <w:u w:val="single"/>
          <w:lang w:eastAsia="zh-CN"/>
        </w:rPr>
        <w:t>徐州经济技术开发区金龙湖街道大湖社区党建文化长廊改造工程</w:t>
      </w:r>
      <w:bookmarkEnd w:id="1"/>
      <w:r>
        <w:rPr>
          <w:rFonts w:hint="default" w:ascii="Times New Roman" w:hAnsi="Times New Roman" w:eastAsia="Times New Roman"/>
          <w:sz w:val="28"/>
          <w:szCs w:val="28"/>
          <w:lang w:val="zh-CN"/>
        </w:rPr>
        <w:t>组织公开交易，现将本次交易结果公示如下：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lang w:val="zh-CN"/>
        </w:rPr>
        <w:t>标段1成交，中标方为：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徐州百视文化传媒有限公司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，成交价为：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40000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 w:eastAsia="Times New Roman"/>
          <w:sz w:val="28"/>
          <w:szCs w:val="28"/>
          <w:lang w:val="zh-CN"/>
        </w:rPr>
      </w:pPr>
      <w:r>
        <w:rPr>
          <w:rFonts w:hint="default" w:ascii="Times New Roman" w:hAnsi="Times New Roman" w:eastAsia="Times New Roman"/>
          <w:sz w:val="28"/>
          <w:szCs w:val="28"/>
          <w:lang w:val="zh-CN"/>
        </w:rPr>
        <w:t>各有关当事人如对交易结果有异议的，可以在交易结果公示发布之日起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7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日内，以书面形式向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徐州开发区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农村产权交易（服务）中心反映，逾期不再受理。联系人：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刘</w:t>
      </w:r>
      <w:r>
        <w:rPr>
          <w:rFonts w:hint="eastAsia" w:ascii="Times New Roman" w:hAnsi="Times New Roman" w:eastAsia="Times New Roman"/>
          <w:sz w:val="28"/>
          <w:szCs w:val="28"/>
          <w:u w:val="single"/>
          <w:lang w:val="zh-CN"/>
        </w:rPr>
        <w:t>朋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，联系电话：</w:t>
      </w:r>
      <w:r>
        <w:rPr>
          <w:rFonts w:hint="default" w:ascii="Times New Roman" w:hAnsi="Times New Roman" w:eastAsia="Times New Roman"/>
          <w:sz w:val="28"/>
          <w:szCs w:val="28"/>
          <w:u w:val="single"/>
          <w:lang w:val="zh-CN"/>
        </w:rPr>
        <w:t>0516-83990657</w:t>
      </w:r>
      <w:r>
        <w:rPr>
          <w:rFonts w:hint="default" w:ascii="Times New Roman" w:hAnsi="Times New Roman" w:eastAsia="Times New Roman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徐州开发区农村产权交易（服务）中心（盖章）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ind w:firstLine="48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          </w:t>
      </w:r>
      <w:bookmarkStart w:id="2" w:name="_GoBack"/>
      <w:bookmarkEnd w:id="2"/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2020年12月18日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E350A"/>
    <w:rsid w:val="6A19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2021-01-28T02:48:00Z</dcterms:created>
  <dc:creator>Administrator</dc:creator>
  <cp:lastModifiedBy>芈芈芈</cp:lastModifiedBy>
  <dcterms:modified xsi:type="dcterms:W3CDTF">2021-01-28T03:17:40Z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